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AED5E">
      <w:pPr>
        <w:pStyle w:val="5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项目需求书</w:t>
      </w:r>
    </w:p>
    <w:p w14:paraId="6AA30DC3">
      <w:pPr>
        <w:pStyle w:val="11"/>
        <w:numPr>
          <w:ilvl w:val="0"/>
          <w:numId w:val="1"/>
        </w:numPr>
        <w:spacing w:line="360" w:lineRule="auto"/>
        <w:ind w:firstLineChars="0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项目背景</w:t>
      </w:r>
    </w:p>
    <w:p w14:paraId="1C21F3DA">
      <w:pPr>
        <w:spacing w:line="360" w:lineRule="auto"/>
        <w:ind w:firstLine="480" w:firstLineChars="200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经上级主管部门批准，我单位更新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辆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公务用车</w:t>
      </w:r>
      <w:r>
        <w:rPr>
          <w:rFonts w:hint="default" w:ascii="Times New Roman" w:hAnsi="Times New Roman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4847D3CF">
      <w:pPr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二、项目预算</w:t>
      </w:r>
    </w:p>
    <w:p w14:paraId="5D2A112C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预算金额：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17.2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万元</w:t>
      </w:r>
    </w:p>
    <w:p w14:paraId="6ECED6A0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预算应包含车辆及附件货款、运输费、运输保险费、装卸费、安装调试费及其他应有的费用。</w:t>
      </w:r>
    </w:p>
    <w:p w14:paraId="4DFCB299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不包含装具费用、机动车保险、车辆购置税、机动车号牌费用。</w:t>
      </w:r>
    </w:p>
    <w:p w14:paraId="02574D81">
      <w:pPr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三、资格要求</w:t>
      </w:r>
    </w:p>
    <w:p w14:paraId="74CF73CC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（一）投标人须具备《中华人民共和国政府采购法》第二十二条第一款规定的条件。</w:t>
      </w:r>
    </w:p>
    <w:p w14:paraId="4979848F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（二）本项目不接受联合体。</w:t>
      </w:r>
    </w:p>
    <w:p w14:paraId="1C42572A">
      <w:pPr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四、服务要求</w:t>
      </w:r>
    </w:p>
    <w:p w14:paraId="24EB4B00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所投车辆包修期限不低于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年或者行驶里程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000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公里，以先到者为准；所投车辆三包（修理、更换、退货）有效期限不低于2年或者行驶里程50,000公里，以先到者为准。包修期和三包有效期自供应商开具购车发票之日起计算。</w:t>
      </w:r>
    </w:p>
    <w:p w14:paraId="6629EBCB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在包修期内，车辆出现产品质量问题，供应商负责免费修理（包括工时费和材料费）。</w:t>
      </w:r>
    </w:p>
    <w:p w14:paraId="646B7BE9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以上为国家质量监督检验检疫总局《家用汽车产品修理、更换、退货责任规定》（总局令第150号）第17、18条的规定，采购人可参照。</w:t>
      </w:r>
    </w:p>
    <w:p w14:paraId="1CC4DD27">
      <w:pPr>
        <w:autoSpaceDE w:val="0"/>
        <w:autoSpaceDN w:val="0"/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五、交货要求</w:t>
      </w:r>
    </w:p>
    <w:p w14:paraId="3F3D43EA"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交货时间：签订合同后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5日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内</w:t>
      </w:r>
    </w:p>
    <w:p w14:paraId="686D72FB"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交货地点：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天津市红桥区丁字沽三号路23号中共天津市财政局党组党校院内</w:t>
      </w:r>
    </w:p>
    <w:p w14:paraId="53F47FC3">
      <w:pPr>
        <w:autoSpaceDE w:val="0"/>
        <w:autoSpaceDN w:val="0"/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六、付款方式</w:t>
      </w:r>
    </w:p>
    <w:p w14:paraId="4C4B7485">
      <w:pPr>
        <w:autoSpaceDE w:val="0"/>
        <w:autoSpaceDN w:val="0"/>
        <w:spacing w:line="360" w:lineRule="auto"/>
        <w:ind w:firstLine="482" w:firstLineChars="20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车辆验收合格后3个工作日内一次性支付全部100%合同款。</w:t>
      </w:r>
    </w:p>
    <w:p w14:paraId="2C303E97">
      <w:pPr>
        <w:numPr>
          <w:ilvl w:val="0"/>
          <w:numId w:val="0"/>
        </w:numPr>
        <w:autoSpaceDE w:val="0"/>
        <w:autoSpaceDN w:val="0"/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技术要求</w:t>
      </w:r>
    </w:p>
    <w:p w14:paraId="0EFFFB9B">
      <w:pPr>
        <w:numPr>
          <w:ilvl w:val="0"/>
          <w:numId w:val="0"/>
        </w:numPr>
        <w:autoSpaceDE w:val="0"/>
        <w:autoSpaceDN w:val="0"/>
        <w:spacing w:line="360" w:lineRule="auto"/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80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532"/>
        <w:gridCol w:w="722"/>
        <w:gridCol w:w="5800"/>
      </w:tblGrid>
      <w:tr w14:paraId="3AB3A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6E1D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7C0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采购项名称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73C5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9EBF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需求条款</w:t>
            </w:r>
          </w:p>
        </w:tc>
      </w:tr>
      <w:tr w14:paraId="542AF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586A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EDF3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公务用车</w:t>
            </w:r>
          </w:p>
        </w:tc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B707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B95B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★能源类型：插电式混合动力</w:t>
            </w:r>
          </w:p>
        </w:tc>
      </w:tr>
      <w:tr w14:paraId="27BC8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E99B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8E72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7997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E57D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★车身结构：4门5座三厢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轿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车</w:t>
            </w:r>
          </w:p>
        </w:tc>
      </w:tr>
      <w:tr w14:paraId="1AE71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0941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6067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EDAD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E11D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车身长度（mm）：4950≤长≤5000</w:t>
            </w:r>
          </w:p>
        </w:tc>
      </w:tr>
      <w:tr w14:paraId="4CC6D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EAE0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DF79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DB80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3544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车身宽度（mm）：1850≤宽≤1950</w:t>
            </w:r>
          </w:p>
        </w:tc>
      </w:tr>
      <w:tr w14:paraId="062B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2DCE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7C51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DCA5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0B16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车身高度（mm）：1450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1500</w:t>
            </w:r>
          </w:p>
        </w:tc>
      </w:tr>
      <w:tr w14:paraId="709D0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AF05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320B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AFC7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FC25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★轴距（mm）：≥2850</w:t>
            </w:r>
          </w:p>
        </w:tc>
      </w:tr>
      <w:tr w14:paraId="1DD47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937B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AC83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44D1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13B5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★发动机排量（L）：排量≤1.8</w:t>
            </w:r>
          </w:p>
        </w:tc>
      </w:tr>
      <w:tr w14:paraId="1152F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13AF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889E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23EF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4F20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发动机功率（kw）：≥115</w:t>
            </w:r>
          </w:p>
        </w:tc>
      </w:tr>
      <w:tr w14:paraId="7C4E6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24CE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02BE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8C9A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CFB2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★进气形式：涡轮增压</w:t>
            </w:r>
          </w:p>
        </w:tc>
      </w:tr>
      <w:tr w14:paraId="5F362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4BA3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8E1F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03B1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5740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电动机总功率（kw）：≥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35302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5086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DA36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5C93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2FDD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电池类型：磷酸铁锂电池</w:t>
            </w:r>
          </w:p>
        </w:tc>
      </w:tr>
      <w:tr w14:paraId="0E47C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DDFC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76AC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D7A4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B536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工信部纯电续航里程（km）：≥100</w:t>
            </w:r>
          </w:p>
        </w:tc>
      </w:tr>
      <w:tr w14:paraId="07C70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6490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0679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D269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9D52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变速箱：电子无极变速箱（E-CVT）</w:t>
            </w:r>
          </w:p>
        </w:tc>
      </w:tr>
      <w:tr w14:paraId="6CCA4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BB32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ED13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28DC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3FB7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驱动形式：前置前驱</w:t>
            </w:r>
          </w:p>
        </w:tc>
      </w:tr>
      <w:tr w14:paraId="24D21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7833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F624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4B35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6384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制动形式：前盘后盘</w:t>
            </w:r>
          </w:p>
        </w:tc>
      </w:tr>
      <w:tr w14:paraId="7660C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0BDD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A141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FAEB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0A17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助力形式：电动助力</w:t>
            </w:r>
          </w:p>
        </w:tc>
      </w:tr>
      <w:tr w14:paraId="536D5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F209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3C9D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D4C7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893F8">
            <w:pP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★车身颜色：黑色</w:t>
            </w:r>
          </w:p>
        </w:tc>
      </w:tr>
      <w:tr w14:paraId="64836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7CC8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A766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1521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833A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基本配置：主、副驾驶安全气囊，前排侧气囊，胎压报警，发动机电子防盗，车内中控锁，ABS、EBD、EBA，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内置行车记录仪、疲劳驾驶提醒、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铝合金轮毂，倒车雷达，3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度倒车影像、电动天窗，前后电动车窗，LED大灯，电动后视镜，自动空调。</w:t>
            </w:r>
          </w:p>
        </w:tc>
      </w:tr>
    </w:tbl>
    <w:p w14:paraId="34FB7499">
      <w:pPr>
        <w:spacing w:line="360" w:lineRule="auto"/>
        <w:ind w:firstLine="240" w:firstLineChars="100"/>
        <w:outlineLvl w:val="0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加注“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★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”号条款为实质性条款，不得出现负偏离，发生负偏离即做无效标处理。</w:t>
      </w:r>
    </w:p>
    <w:p w14:paraId="76B789AD">
      <w:pPr>
        <w:spacing w:line="360" w:lineRule="auto"/>
        <w:ind w:firstLine="240" w:firstLineChars="100"/>
        <w:rPr>
          <w:rFonts w:hint="default" w:ascii="Times New Roman" w:hAnsi="Times New Roman" w:cs="Times New Roman"/>
          <w:color w:val="000000" w:themeColor="text1"/>
          <w:sz w:val="32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加注</w:t>
      </w:r>
      <w:bookmarkStart w:id="0" w:name="_GoBack"/>
      <w:bookmarkEnd w:id="0"/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“▲”号的产品为核心产品（如项目需求书中未明确核心产品，则视为全部产品均为核心产品）。</w:t>
      </w:r>
    </w:p>
    <w:p w14:paraId="52852B3D">
      <w:pPr>
        <w:autoSpaceDE w:val="0"/>
        <w:autoSpaceDN w:val="0"/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八、验收标准</w:t>
      </w:r>
    </w:p>
    <w:p w14:paraId="43D9114D">
      <w:pPr>
        <w:autoSpaceDE w:val="0"/>
        <w:autoSpaceDN w:val="0"/>
        <w:spacing w:line="360" w:lineRule="auto"/>
        <w:ind w:firstLine="480" w:firstLineChars="200"/>
        <w:rPr>
          <w:rFonts w:hint="default" w:ascii="Times New Roman" w:hAnsi="Times New Roman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根据投标文件逐条进行验收。</w:t>
      </w:r>
    </w:p>
    <w:p w14:paraId="198684D9">
      <w:pPr>
        <w:numPr>
          <w:ilvl w:val="0"/>
          <w:numId w:val="2"/>
        </w:numPr>
        <w:autoSpaceDE w:val="0"/>
        <w:autoSpaceDN w:val="0"/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其他要求</w:t>
      </w:r>
    </w:p>
    <w:p w14:paraId="444A8992">
      <w:pPr>
        <w:numPr>
          <w:ilvl w:val="0"/>
          <w:numId w:val="0"/>
        </w:numPr>
        <w:autoSpaceDE w:val="0"/>
        <w:autoSpaceDN w:val="0"/>
        <w:spacing w:line="360" w:lineRule="auto"/>
        <w:ind w:firstLine="482" w:firstLineChars="200"/>
        <w:rPr>
          <w:rFonts w:hint="default" w:ascii="Times New Roman" w:hAnsi="Times New Roman" w:cs="Times New Roman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C7C73"/>
    <w:multiLevelType w:val="singleLevel"/>
    <w:tmpl w:val="945C7C73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935DBF"/>
    <w:multiLevelType w:val="multilevel"/>
    <w:tmpl w:val="15935DBF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kM2ZlMjlkY2Y0ZDE4N2E0ZWIxZmNhOWI5MjMzNTYifQ=="/>
  </w:docVars>
  <w:rsids>
    <w:rsidRoot w:val="00454190"/>
    <w:rsid w:val="00023882"/>
    <w:rsid w:val="000255F7"/>
    <w:rsid w:val="00055D49"/>
    <w:rsid w:val="00064C61"/>
    <w:rsid w:val="00152FEE"/>
    <w:rsid w:val="001C4E16"/>
    <w:rsid w:val="002247B5"/>
    <w:rsid w:val="002C6CD7"/>
    <w:rsid w:val="003314A0"/>
    <w:rsid w:val="0035432B"/>
    <w:rsid w:val="00416FA1"/>
    <w:rsid w:val="00454190"/>
    <w:rsid w:val="004E1E72"/>
    <w:rsid w:val="005064C0"/>
    <w:rsid w:val="00612EBB"/>
    <w:rsid w:val="006276D9"/>
    <w:rsid w:val="006472E4"/>
    <w:rsid w:val="006A1680"/>
    <w:rsid w:val="006D7E4E"/>
    <w:rsid w:val="0071453E"/>
    <w:rsid w:val="007E6A8F"/>
    <w:rsid w:val="008C4CB6"/>
    <w:rsid w:val="00952693"/>
    <w:rsid w:val="009E4D5D"/>
    <w:rsid w:val="00A128B3"/>
    <w:rsid w:val="00A755A5"/>
    <w:rsid w:val="00A82DFF"/>
    <w:rsid w:val="00AD1BC9"/>
    <w:rsid w:val="00B77D8F"/>
    <w:rsid w:val="00C0258D"/>
    <w:rsid w:val="00D029AF"/>
    <w:rsid w:val="00D04B99"/>
    <w:rsid w:val="00D51DCF"/>
    <w:rsid w:val="00D81F21"/>
    <w:rsid w:val="00DA01D0"/>
    <w:rsid w:val="00DD604E"/>
    <w:rsid w:val="00DE3800"/>
    <w:rsid w:val="00DF73C8"/>
    <w:rsid w:val="00EB4A86"/>
    <w:rsid w:val="00F449C4"/>
    <w:rsid w:val="00F75883"/>
    <w:rsid w:val="00F9274C"/>
    <w:rsid w:val="03CC21CB"/>
    <w:rsid w:val="0B48401F"/>
    <w:rsid w:val="0BC80E98"/>
    <w:rsid w:val="10B547E2"/>
    <w:rsid w:val="232B2C04"/>
    <w:rsid w:val="24E222AA"/>
    <w:rsid w:val="3A552B76"/>
    <w:rsid w:val="3B6E37A4"/>
    <w:rsid w:val="3FE249AB"/>
    <w:rsid w:val="42983BC3"/>
    <w:rsid w:val="4DEA2E8B"/>
    <w:rsid w:val="536524C3"/>
    <w:rsid w:val="5A6F1CBF"/>
    <w:rsid w:val="693F1A29"/>
    <w:rsid w:val="721E7D87"/>
    <w:rsid w:val="761F23EA"/>
    <w:rsid w:val="7B936CF0"/>
    <w:rsid w:val="7D97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886</Words>
  <Characters>969</Characters>
  <Lines>6</Lines>
  <Paragraphs>1</Paragraphs>
  <TotalTime>161</TotalTime>
  <ScaleCrop>false</ScaleCrop>
  <LinksUpToDate>false</LinksUpToDate>
  <CharactersWithSpaces>969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2021-06-11T03:28:00Z</dcterms:created>
  <dc:creator>未定义</dc:creator>
  <cp:lastModifiedBy>1111</cp:lastModifiedBy>
  <cp:lastPrinted>2026-04-22T00:38:00Z</cp:lastPrinted>
  <dcterms:modified xsi:type="dcterms:W3CDTF">2026-04-22T06:15:06Z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CA1A7836A66A446B86A4C51ACB2ADD5E_13</vt:lpwstr>
  </property>
  <property fmtid="{D5CDD505-2E9C-101B-9397-08002B2CF9AE}" pid="4" name="KSOTemplateDocerSaveRecord">
    <vt:lpwstr>eyJoZGlkIjoiNTk1NjEwYWZmZmI0YjJlZGMzZGQzZTU4NDQ4OTk2NTUiLCJ1c2VySWQiOiI5MjMxNDE5MTcifQ==</vt:lpwstr>
  </property>
</Properties>
</file>